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01F3" w14:textId="62D2E52F" w:rsidR="008225C6" w:rsidRPr="00355A3C" w:rsidRDefault="00297DC2" w:rsidP="00297DC2">
      <w:pPr>
        <w:pStyle w:val="Body"/>
        <w:ind w:left="142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noProof/>
          <w:color w:val="000000" w:themeColor="text1"/>
        </w:rPr>
        <w:drawing>
          <wp:inline distT="0" distB="0" distL="0" distR="0" wp14:anchorId="4FAF20ED" wp14:editId="3C57BCD0">
            <wp:extent cx="2324100" cy="840876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donia Crematio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568" cy="8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F38C" w14:textId="77777777" w:rsidR="00D923EC" w:rsidRPr="00355A3C" w:rsidRDefault="00D923EC" w:rsidP="008225C6">
      <w:pPr>
        <w:pStyle w:val="NoSpacing"/>
        <w:ind w:left="142"/>
        <w:rPr>
          <w:rFonts w:ascii="Trebuchet MS" w:hAnsi="Trebuchet MS"/>
          <w:color w:val="000000" w:themeColor="text1"/>
        </w:rPr>
      </w:pPr>
    </w:p>
    <w:tbl>
      <w:tblPr>
        <w:tblW w:w="11022" w:type="dxa"/>
        <w:tblInd w:w="-1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9604"/>
      </w:tblGrid>
      <w:tr w:rsidR="00355A3C" w:rsidRPr="00355A3C" w14:paraId="56A28432" w14:textId="77777777" w:rsidTr="00EF1CE5">
        <w:trPr>
          <w:trHeight w:val="250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FF9B" w14:textId="77777777" w:rsidR="00D923EC" w:rsidRPr="00355A3C" w:rsidRDefault="00B754F6" w:rsidP="008225C6">
            <w:pPr>
              <w:pStyle w:val="Body"/>
              <w:spacing w:before="60" w:after="60"/>
              <w:ind w:left="142"/>
              <w:jc w:val="center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Role Profile</w:t>
            </w:r>
          </w:p>
        </w:tc>
      </w:tr>
      <w:tr w:rsidR="00355A3C" w:rsidRPr="00355A3C" w14:paraId="200D7577" w14:textId="77777777" w:rsidTr="005316D3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566B" w14:textId="77777777" w:rsidR="00D923EC" w:rsidRPr="00355A3C" w:rsidRDefault="00B754F6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Title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220E" w14:textId="4BC9C51A" w:rsidR="00D923EC" w:rsidRPr="00355A3C" w:rsidRDefault="00297DC2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>No</w:t>
            </w:r>
            <w:r w:rsidR="00C1738C">
              <w:rPr>
                <w:rFonts w:ascii="Trebuchet MS" w:hAnsi="Trebuchet MS"/>
                <w:color w:val="000000" w:themeColor="text1"/>
                <w:lang w:val="en-US"/>
              </w:rPr>
              <w:t>n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-Profit Funerals Administrator </w:t>
            </w:r>
          </w:p>
        </w:tc>
      </w:tr>
      <w:tr w:rsidR="00355A3C" w:rsidRPr="00355A3C" w14:paraId="562561ED" w14:textId="77777777" w:rsidTr="005316D3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0BCE" w14:textId="77777777" w:rsidR="00D923EC" w:rsidRPr="00355A3C" w:rsidRDefault="00B754F6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Location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B2CE" w14:textId="5392E2BF" w:rsidR="00D923EC" w:rsidRPr="00355A3C" w:rsidRDefault="00B754F6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color w:val="000000" w:themeColor="text1"/>
                <w:lang w:val="en-US"/>
              </w:rPr>
              <w:t>Glasgow</w:t>
            </w:r>
            <w:r w:rsidR="00297DC2">
              <w:rPr>
                <w:rFonts w:ascii="Trebuchet MS" w:hAnsi="Trebuchet MS"/>
                <w:color w:val="000000" w:themeColor="text1"/>
                <w:lang w:val="en-US"/>
              </w:rPr>
              <w:t xml:space="preserve"> – near Hillington West train station</w:t>
            </w:r>
          </w:p>
        </w:tc>
      </w:tr>
      <w:tr w:rsidR="00355A3C" w:rsidRPr="00355A3C" w14:paraId="099B2F08" w14:textId="77777777" w:rsidTr="005316D3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99CF" w14:textId="77777777" w:rsidR="00D923EC" w:rsidRPr="00355A3C" w:rsidRDefault="00B754F6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Salary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9CCD" w14:textId="64B29334" w:rsidR="00D923EC" w:rsidRPr="00355A3C" w:rsidRDefault="00B754F6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color w:val="000000" w:themeColor="text1"/>
                <w:lang w:val="en-US"/>
              </w:rPr>
              <w:t>£</w:t>
            </w:r>
            <w:r w:rsidR="00C1738C">
              <w:rPr>
                <w:rFonts w:ascii="Trebuchet MS" w:hAnsi="Trebuchet MS"/>
                <w:color w:val="000000" w:themeColor="text1"/>
                <w:lang w:val="en-US"/>
              </w:rPr>
              <w:t>20,000-22,000 pro rata</w:t>
            </w:r>
          </w:p>
        </w:tc>
      </w:tr>
      <w:tr w:rsidR="00355A3C" w:rsidRPr="00355A3C" w14:paraId="4A0409CC" w14:textId="77777777" w:rsidTr="005316D3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EF1E" w14:textId="77777777" w:rsidR="00D923EC" w:rsidRPr="00355A3C" w:rsidRDefault="00B754F6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Hours</w:t>
            </w:r>
            <w:bookmarkStart w:id="0" w:name="_GoBack"/>
            <w:bookmarkEnd w:id="0"/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27FE" w14:textId="39ADD0A5" w:rsidR="00D923EC" w:rsidRPr="00355A3C" w:rsidRDefault="00270238" w:rsidP="00270238">
            <w:pPr>
              <w:pStyle w:val="Body"/>
              <w:spacing w:before="60" w:after="6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 25 </w:t>
            </w:r>
            <w:r w:rsidR="00B754F6" w:rsidRPr="00355A3C">
              <w:rPr>
                <w:rFonts w:ascii="Trebuchet MS" w:hAnsi="Trebuchet MS"/>
                <w:color w:val="000000" w:themeColor="text1"/>
                <w:lang w:val="en-US"/>
              </w:rPr>
              <w:t xml:space="preserve">hours </w:t>
            </w:r>
            <w:r w:rsidR="00C1738C">
              <w:rPr>
                <w:rFonts w:ascii="Trebuchet MS" w:hAnsi="Trebuchet MS"/>
                <w:color w:val="000000" w:themeColor="text1"/>
                <w:lang w:val="en-US"/>
              </w:rPr>
              <w:t xml:space="preserve">per </w:t>
            </w:r>
            <w:r w:rsidR="00B754F6" w:rsidRPr="00355A3C">
              <w:rPr>
                <w:rFonts w:ascii="Trebuchet MS" w:hAnsi="Trebuchet MS"/>
                <w:color w:val="000000" w:themeColor="text1"/>
                <w:lang w:val="en-US"/>
              </w:rPr>
              <w:t>week</w:t>
            </w:r>
          </w:p>
        </w:tc>
      </w:tr>
      <w:tr w:rsidR="00355A3C" w:rsidRPr="00355A3C" w14:paraId="323450C1" w14:textId="77777777" w:rsidTr="005316D3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2DA8" w14:textId="77777777" w:rsidR="00D923EC" w:rsidRPr="00355A3C" w:rsidRDefault="00B754F6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Report to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55FA" w14:textId="1DA68A79" w:rsidR="00D923EC" w:rsidRPr="00355A3C" w:rsidRDefault="00297DC2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>Funeral Director</w:t>
            </w:r>
          </w:p>
        </w:tc>
      </w:tr>
      <w:tr w:rsidR="005316D3" w:rsidRPr="00355A3C" w14:paraId="3FF74C6B" w14:textId="77777777" w:rsidTr="005316D3">
        <w:trPr>
          <w:trHeight w:val="2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989F" w14:textId="3732ACA0" w:rsidR="005316D3" w:rsidRPr="00355A3C" w:rsidRDefault="005316D3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Apply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A59F" w14:textId="77777777" w:rsidR="005316D3" w:rsidRDefault="005316D3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Deadline 10am 9 December 2019. </w:t>
            </w:r>
          </w:p>
          <w:p w14:paraId="1506C66F" w14:textId="5BD9385E" w:rsidR="005316D3" w:rsidRDefault="005316D3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>Apply with CV and 1 page covering letter to angela.johnstone@caledoniacremation.org.uk</w:t>
            </w:r>
          </w:p>
        </w:tc>
      </w:tr>
    </w:tbl>
    <w:p w14:paraId="1C0ADC66" w14:textId="77777777" w:rsidR="008225C6" w:rsidRPr="00355A3C" w:rsidRDefault="008225C6" w:rsidP="008225C6">
      <w:pPr>
        <w:ind w:left="142"/>
        <w:rPr>
          <w:rFonts w:ascii="Trebuchet MS" w:hAnsi="Trebuchet MS"/>
          <w:color w:val="000000" w:themeColor="text1"/>
          <w:sz w:val="22"/>
          <w:szCs w:val="22"/>
        </w:rPr>
      </w:pPr>
    </w:p>
    <w:p w14:paraId="67B5F830" w14:textId="77777777" w:rsidR="008225C6" w:rsidRPr="00355A3C" w:rsidRDefault="008225C6" w:rsidP="008225C6">
      <w:pPr>
        <w:ind w:left="142"/>
        <w:rPr>
          <w:rFonts w:ascii="Trebuchet MS" w:hAnsi="Trebuchet MS"/>
          <w:color w:val="000000" w:themeColor="text1"/>
          <w:sz w:val="22"/>
          <w:szCs w:val="22"/>
        </w:rPr>
      </w:pPr>
    </w:p>
    <w:tbl>
      <w:tblPr>
        <w:tblW w:w="11022" w:type="dxa"/>
        <w:tblInd w:w="-1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22"/>
      </w:tblGrid>
      <w:tr w:rsidR="00355A3C" w:rsidRPr="00355A3C" w14:paraId="3D48FACE" w14:textId="77777777" w:rsidTr="00415ED8">
        <w:trPr>
          <w:trHeight w:val="250"/>
        </w:trPr>
        <w:tc>
          <w:tcPr>
            <w:tcW w:w="1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400C" w14:textId="067E9E33" w:rsidR="008225C6" w:rsidRPr="00355A3C" w:rsidRDefault="00297DC2" w:rsidP="008225C6">
            <w:pPr>
              <w:pStyle w:val="Body"/>
              <w:spacing w:before="60" w:after="60"/>
              <w:ind w:left="142"/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Role Summary</w:t>
            </w:r>
          </w:p>
        </w:tc>
      </w:tr>
      <w:tr w:rsidR="00355A3C" w:rsidRPr="00355A3C" w14:paraId="6C917B98" w14:textId="77777777" w:rsidTr="00EF1CE5">
        <w:trPr>
          <w:trHeight w:val="4621"/>
        </w:trPr>
        <w:tc>
          <w:tcPr>
            <w:tcW w:w="1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1B80" w14:textId="6DC4A9E9" w:rsidR="00297DC2" w:rsidRDefault="00297DC2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Caledonia Cremation is the country’s only not for profit funeral directors. Working with us, </w:t>
            </w:r>
            <w:proofErr w:type="spellStart"/>
            <w:r>
              <w:rPr>
                <w:rFonts w:ascii="Trebuchet MS" w:hAnsi="Trebuchet MS"/>
                <w:color w:val="000000" w:themeColor="text1"/>
                <w:lang w:val="en-US"/>
              </w:rPr>
              <w:t>everyday</w:t>
            </w:r>
            <w:proofErr w:type="spellEnd"/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you will be making an incredible difference to the lives of bereaved families</w:t>
            </w:r>
            <w:r w:rsidR="006B0E62">
              <w:rPr>
                <w:rFonts w:ascii="Trebuchet MS" w:hAnsi="Trebuchet MS"/>
                <w:color w:val="000000" w:themeColor="text1"/>
                <w:lang w:val="en-US"/>
              </w:rPr>
              <w:t xml:space="preserve"> all across Scotland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. </w:t>
            </w:r>
          </w:p>
          <w:p w14:paraId="2AF678FA" w14:textId="77777777" w:rsidR="00297DC2" w:rsidRDefault="00297DC2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</w:p>
          <w:p w14:paraId="29E1B719" w14:textId="143B72BD" w:rsidR="00297DC2" w:rsidRDefault="00297DC2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One in seven families fall into debt or poverty as a result of excessive funeral costs – </w:t>
            </w:r>
            <w:r w:rsidR="00390047">
              <w:rPr>
                <w:rFonts w:ascii="Trebuchet MS" w:hAnsi="Trebuchet MS"/>
                <w:color w:val="000000" w:themeColor="text1"/>
                <w:lang w:val="en-US"/>
              </w:rPr>
              <w:t xml:space="preserve">we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help provide them affordable options and wrap-around support. </w:t>
            </w:r>
            <w:r w:rsidR="00390047">
              <w:rPr>
                <w:rFonts w:ascii="Trebuchet MS" w:hAnsi="Trebuchet MS"/>
                <w:color w:val="000000" w:themeColor="text1"/>
                <w:lang w:val="en-US"/>
              </w:rPr>
              <w:t xml:space="preserve">An average funeral nationwide costs £5000 – whereas we provide a funeral for £995.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>But we are also focused on changing the culture around funerals more broadly – spreading the word about how to have personal and flexible funerals that don’t need to cost so much.</w:t>
            </w:r>
          </w:p>
          <w:p w14:paraId="71CE27EF" w14:textId="02D3CE30" w:rsidR="00297DC2" w:rsidRDefault="00297DC2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</w:p>
          <w:p w14:paraId="5AF0E557" w14:textId="77777777" w:rsidR="00DF239A" w:rsidRDefault="00390047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This is a role for someone who is </w:t>
            </w:r>
            <w:r w:rsidR="009E55A7">
              <w:rPr>
                <w:rFonts w:ascii="Trebuchet MS" w:hAnsi="Trebuchet MS"/>
                <w:color w:val="000000" w:themeColor="text1"/>
                <w:lang w:val="en-US"/>
              </w:rPr>
              <w:t xml:space="preserve">highly </w:t>
            </w:r>
            <w:proofErr w:type="spellStart"/>
            <w:r>
              <w:rPr>
                <w:rFonts w:ascii="Trebuchet MS" w:hAnsi="Trebuchet MS"/>
                <w:color w:val="000000" w:themeColor="text1"/>
                <w:lang w:val="en-US"/>
              </w:rPr>
              <w:t>organised</w:t>
            </w:r>
            <w:proofErr w:type="spellEnd"/>
            <w:r>
              <w:rPr>
                <w:rFonts w:ascii="Trebuchet MS" w:hAnsi="Trebuchet MS"/>
                <w:color w:val="000000" w:themeColor="text1"/>
                <w:lang w:val="en-US"/>
              </w:rPr>
              <w:t>, keen to work in a small team</w:t>
            </w:r>
            <w:r w:rsidR="009E55A7">
              <w:rPr>
                <w:rFonts w:ascii="Trebuchet MS" w:hAnsi="Trebuchet MS"/>
                <w:color w:val="000000" w:themeColor="text1"/>
                <w:lang w:val="en-US"/>
              </w:rPr>
              <w:t>,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and who wants to provid</w:t>
            </w:r>
            <w:r w:rsidR="009E55A7">
              <w:rPr>
                <w:rFonts w:ascii="Trebuchet MS" w:hAnsi="Trebuchet MS"/>
                <w:color w:val="000000" w:themeColor="text1"/>
                <w:lang w:val="en-US"/>
              </w:rPr>
              <w:t xml:space="preserve">e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support to bereaved families. </w:t>
            </w:r>
            <w:r w:rsidR="00DF239A">
              <w:rPr>
                <w:rFonts w:ascii="Trebuchet MS" w:hAnsi="Trebuchet MS"/>
                <w:color w:val="000000" w:themeColor="text1"/>
                <w:lang w:val="en-US"/>
              </w:rPr>
              <w:t>You would n</w:t>
            </w:r>
            <w:r w:rsidR="00DF239A" w:rsidRPr="00DF239A">
              <w:rPr>
                <w:rFonts w:ascii="Trebuchet MS" w:hAnsi="Trebuchet MS"/>
                <w:color w:val="000000" w:themeColor="text1"/>
                <w:lang w:val="en-US"/>
              </w:rPr>
              <w:t>eed to be able to work under pressure, showing empathy, tact, maturity and sensitivity</w:t>
            </w:r>
            <w:r w:rsidR="00DF239A">
              <w:rPr>
                <w:rFonts w:ascii="Trebuchet MS" w:hAnsi="Trebuchet MS"/>
                <w:color w:val="000000" w:themeColor="text1"/>
                <w:lang w:val="en-US"/>
              </w:rPr>
              <w:t xml:space="preserve"> with e</w:t>
            </w:r>
            <w:r w:rsidR="00DF239A" w:rsidRPr="00DF239A">
              <w:rPr>
                <w:rFonts w:ascii="Trebuchet MS" w:hAnsi="Trebuchet MS"/>
                <w:color w:val="000000" w:themeColor="text1"/>
                <w:lang w:val="en-US"/>
              </w:rPr>
              <w:t>xcellent written English with a meticulous eye for detail.</w:t>
            </w:r>
            <w:r w:rsidR="00DF239A">
              <w:rPr>
                <w:rFonts w:ascii="Trebuchet MS" w:hAnsi="Trebuchet MS"/>
                <w:color w:val="000000" w:themeColor="text1"/>
                <w:lang w:val="en-US"/>
              </w:rPr>
              <w:t xml:space="preserve"> </w:t>
            </w:r>
          </w:p>
          <w:p w14:paraId="6A06E192" w14:textId="77777777" w:rsidR="00DF239A" w:rsidRDefault="00DF239A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</w:p>
          <w:p w14:paraId="53D442EA" w14:textId="77777777" w:rsidR="00DF239A" w:rsidRDefault="00390047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It does not </w:t>
            </w:r>
            <w:r w:rsidR="009E55A7">
              <w:rPr>
                <w:rFonts w:ascii="Trebuchet MS" w:hAnsi="Trebuchet MS"/>
                <w:color w:val="000000" w:themeColor="text1"/>
                <w:lang w:val="en-US"/>
              </w:rPr>
              <w:t xml:space="preserve">necessarily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require </w:t>
            </w:r>
            <w:r w:rsidR="009E55A7">
              <w:rPr>
                <w:rFonts w:ascii="Trebuchet MS" w:hAnsi="Trebuchet MS"/>
                <w:color w:val="000000" w:themeColor="text1"/>
                <w:lang w:val="en-US"/>
              </w:rPr>
              <w:t xml:space="preserve">any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existing knowledge or experience around funerals but rather the ability to </w:t>
            </w:r>
            <w:r w:rsidR="009E55A7">
              <w:rPr>
                <w:rFonts w:ascii="Trebuchet MS" w:hAnsi="Trebuchet MS"/>
                <w:color w:val="000000" w:themeColor="text1"/>
                <w:lang w:val="en-US"/>
              </w:rPr>
              <w:t xml:space="preserve">act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>compassionate</w:t>
            </w:r>
            <w:r w:rsidR="009E55A7">
              <w:rPr>
                <w:rFonts w:ascii="Trebuchet MS" w:hAnsi="Trebuchet MS"/>
                <w:color w:val="000000" w:themeColor="text1"/>
                <w:lang w:val="en-US"/>
              </w:rPr>
              <w:t>ly and complete paperwork carefully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. </w:t>
            </w:r>
          </w:p>
          <w:p w14:paraId="5DA77F82" w14:textId="77777777" w:rsidR="00DF239A" w:rsidRDefault="00DF239A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</w:p>
          <w:p w14:paraId="1299CBED" w14:textId="1117EB38" w:rsidR="00390047" w:rsidRDefault="009E55A7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You will be in touch with families mostly by telephone but also with some Facebook, email and face to face contact. </w:t>
            </w:r>
          </w:p>
          <w:p w14:paraId="32F308C0" w14:textId="77777777" w:rsidR="00DF239A" w:rsidRDefault="00DF239A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</w:p>
          <w:p w14:paraId="24618CEC" w14:textId="35A09007" w:rsidR="00390047" w:rsidRDefault="009E55A7" w:rsidP="009E55A7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As a very small team there will need to be flexibility and a willingness to join in on a range of other tasks. We anticipate this role leading towards a more formal adviser role once you have built up more experience and knowledge around funerals. </w:t>
            </w:r>
            <w:r w:rsidR="00634C31">
              <w:rPr>
                <w:rFonts w:ascii="Trebuchet MS" w:hAnsi="Trebuchet MS"/>
                <w:color w:val="000000" w:themeColor="text1"/>
                <w:lang w:val="en-US"/>
              </w:rPr>
              <w:t xml:space="preserve">There is some flexibility around determining days/hours for work. </w:t>
            </w:r>
          </w:p>
          <w:p w14:paraId="045AB521" w14:textId="77777777" w:rsidR="009E55A7" w:rsidRDefault="009E55A7" w:rsidP="009E55A7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  <w:lang w:val="en-US"/>
              </w:rPr>
            </w:pPr>
          </w:p>
          <w:p w14:paraId="1658ED3A" w14:textId="01BF5662" w:rsidR="008225C6" w:rsidRPr="00355A3C" w:rsidRDefault="00390047" w:rsidP="00297DC2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lastRenderedPageBreak/>
              <w:t xml:space="preserve">Caledonia Cremation is the trading name of Affordable Cremations Scotland CIC, 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>a social enterprise, part of the registered charity Community Renewal Trust (www.communityrenewal.org.uk).</w:t>
            </w:r>
          </w:p>
        </w:tc>
      </w:tr>
    </w:tbl>
    <w:p w14:paraId="243F78E5" w14:textId="77777777" w:rsidR="008225C6" w:rsidRPr="00355A3C" w:rsidRDefault="008225C6" w:rsidP="008225C6">
      <w:pPr>
        <w:ind w:left="142"/>
        <w:rPr>
          <w:rFonts w:ascii="Trebuchet MS" w:hAnsi="Trebuchet MS"/>
          <w:color w:val="000000" w:themeColor="text1"/>
          <w:sz w:val="22"/>
          <w:szCs w:val="22"/>
        </w:rPr>
      </w:pPr>
    </w:p>
    <w:p w14:paraId="39EA6DBF" w14:textId="7DD398F5" w:rsidR="008225C6" w:rsidRPr="00355A3C" w:rsidRDefault="008225C6" w:rsidP="00DF239A">
      <w:pPr>
        <w:rPr>
          <w:rFonts w:ascii="Trebuchet MS" w:eastAsia="Trebuchet MS" w:hAnsi="Trebuchet MS" w:cs="Trebuchet MS"/>
          <w:color w:val="000000" w:themeColor="text1"/>
          <w:sz w:val="22"/>
          <w:szCs w:val="22"/>
          <w:u w:color="000000"/>
          <w:lang w:val="en-GB" w:eastAsia="en-GB"/>
        </w:rPr>
      </w:pPr>
    </w:p>
    <w:tbl>
      <w:tblPr>
        <w:tblW w:w="11023" w:type="dxa"/>
        <w:tblInd w:w="-1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23"/>
      </w:tblGrid>
      <w:tr w:rsidR="00355A3C" w:rsidRPr="00355A3C" w14:paraId="7D15AA3A" w14:textId="77777777" w:rsidTr="00355A3C">
        <w:trPr>
          <w:trHeight w:val="250"/>
        </w:trPr>
        <w:tc>
          <w:tcPr>
            <w:tcW w:w="1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0124" w14:textId="56EEAF97" w:rsidR="008225C6" w:rsidRPr="00DF239A" w:rsidRDefault="009E55A7" w:rsidP="00415ED8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DF239A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Overall </w:t>
            </w:r>
            <w:r w:rsidR="008225C6" w:rsidRPr="00DF239A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Objectives</w:t>
            </w:r>
          </w:p>
        </w:tc>
      </w:tr>
      <w:tr w:rsidR="00355A3C" w:rsidRPr="00355A3C" w14:paraId="431B6DCD" w14:textId="77777777" w:rsidTr="00DF239A">
        <w:trPr>
          <w:trHeight w:val="1326"/>
        </w:trPr>
        <w:tc>
          <w:tcPr>
            <w:tcW w:w="1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D844" w14:textId="6F0D3420" w:rsidR="00DF239A" w:rsidRPr="00DF239A" w:rsidRDefault="009E55A7" w:rsidP="00355A3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Support </w:t>
            </w:r>
            <w:r w:rsidR="00DF239A"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people </w:t>
            </w:r>
            <w:r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>families to arrange a funeral with Caledonia Cremation</w:t>
            </w:r>
            <w:r w:rsidR="00DF239A"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</w:p>
          <w:p w14:paraId="68959F91" w14:textId="77777777" w:rsidR="00DF239A" w:rsidRPr="00DF239A" w:rsidRDefault="00DF239A" w:rsidP="00355A3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34A54381" w14:textId="0E0BFF74" w:rsidR="009E55A7" w:rsidRPr="00DF239A" w:rsidRDefault="00DF239A" w:rsidP="00355A3C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Ensure all </w:t>
            </w:r>
            <w:r w:rsidR="009E55A7"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>paperwork</w:t>
            </w:r>
            <w:r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and </w:t>
            </w:r>
            <w:r w:rsidR="009E55A7"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processes </w:t>
            </w:r>
            <w:r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>for every funeral at Caledonia Cremation are complete, accurate and compliant</w:t>
            </w:r>
            <w:r w:rsidR="009E55A7" w:rsidRPr="00DF239A"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</w:p>
        </w:tc>
      </w:tr>
      <w:tr w:rsidR="00355A3C" w:rsidRPr="00355A3C" w14:paraId="33B47815" w14:textId="77777777" w:rsidTr="00355A3C">
        <w:trPr>
          <w:trHeight w:val="250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2552" w14:textId="43AA63E1" w:rsidR="00D923EC" w:rsidRPr="00DF239A" w:rsidRDefault="009E55A7" w:rsidP="008225C6">
            <w:pPr>
              <w:pStyle w:val="Body"/>
              <w:spacing w:before="60" w:after="60"/>
              <w:ind w:left="142"/>
              <w:rPr>
                <w:rFonts w:ascii="Trebuchet MS" w:hAnsi="Trebuchet MS"/>
                <w:color w:val="000000" w:themeColor="text1"/>
              </w:rPr>
            </w:pPr>
            <w:r w:rsidRPr="00DF239A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Key</w:t>
            </w:r>
            <w:r w:rsidR="00B754F6" w:rsidRPr="00DF239A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</w:t>
            </w:r>
            <w:r w:rsidRPr="00DF239A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A</w:t>
            </w:r>
            <w:r w:rsidR="00B754F6" w:rsidRPr="00DF239A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ccountabilities </w:t>
            </w:r>
          </w:p>
        </w:tc>
      </w:tr>
      <w:tr w:rsidR="00355A3C" w:rsidRPr="007F5393" w14:paraId="34C9B1E9" w14:textId="77777777" w:rsidTr="00866CAE">
        <w:trPr>
          <w:trHeight w:val="5011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05A1" w14:textId="3E850E9E" w:rsidR="00DF239A" w:rsidRPr="007F5393" w:rsidRDefault="00DF239A" w:rsidP="007F53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18EA688" w14:textId="50CD5677" w:rsidR="00DF239A" w:rsidRPr="007F5393" w:rsidRDefault="007F5393" w:rsidP="007F53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 the a</w:t>
            </w:r>
            <w:r w:rsidR="00DF239A" w:rsidRPr="007F5393">
              <w:rPr>
                <w:rFonts w:ascii="Trebuchet MS" w:hAnsi="Trebuchet MS"/>
                <w:sz w:val="22"/>
                <w:szCs w:val="22"/>
              </w:rPr>
              <w:t>rrang</w:t>
            </w:r>
            <w:r>
              <w:rPr>
                <w:rFonts w:ascii="Trebuchet MS" w:hAnsi="Trebuchet MS"/>
                <w:sz w:val="22"/>
                <w:szCs w:val="22"/>
              </w:rPr>
              <w:t xml:space="preserve">ing of </w:t>
            </w:r>
            <w:r w:rsidR="00DF239A" w:rsidRPr="007F5393">
              <w:rPr>
                <w:rFonts w:ascii="Trebuchet MS" w:hAnsi="Trebuchet MS"/>
                <w:sz w:val="22"/>
                <w:szCs w:val="22"/>
              </w:rPr>
              <w:t xml:space="preserve">funerals </w:t>
            </w:r>
            <w:r>
              <w:rPr>
                <w:rFonts w:ascii="Trebuchet MS" w:hAnsi="Trebuchet MS"/>
                <w:sz w:val="22"/>
                <w:szCs w:val="22"/>
              </w:rPr>
              <w:t>for</w:t>
            </w:r>
            <w:r w:rsidR="00DF239A" w:rsidRPr="007F5393">
              <w:rPr>
                <w:rFonts w:ascii="Trebuchet MS" w:hAnsi="Trebuchet MS"/>
                <w:sz w:val="22"/>
                <w:szCs w:val="22"/>
              </w:rPr>
              <w:t xml:space="preserve"> bereaved families</w:t>
            </w:r>
          </w:p>
          <w:p w14:paraId="3721FA7F" w14:textId="77777777" w:rsidR="007F5393" w:rsidRDefault="00DF239A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>Answer incoming calls</w:t>
            </w:r>
            <w:r w:rsidR="00152D62" w:rsidRPr="007F5393">
              <w:rPr>
                <w:rFonts w:ascii="Trebuchet MS" w:hAnsi="Trebuchet MS"/>
              </w:rPr>
              <w:t>, messages and emails</w:t>
            </w:r>
            <w:r w:rsidRPr="007F5393">
              <w:rPr>
                <w:rFonts w:ascii="Trebuchet MS" w:hAnsi="Trebuchet MS"/>
              </w:rPr>
              <w:t xml:space="preserve"> from people seeking to arrange a funeral. </w:t>
            </w:r>
          </w:p>
          <w:p w14:paraId="40ABB307" w14:textId="5DFB1E0E" w:rsidR="00DF239A" w:rsidRPr="007F5393" w:rsidRDefault="00DF239A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Provide supportive advice </w:t>
            </w:r>
            <w:r w:rsidR="007F5393">
              <w:rPr>
                <w:rFonts w:ascii="Trebuchet MS" w:hAnsi="Trebuchet MS"/>
              </w:rPr>
              <w:t xml:space="preserve">with </w:t>
            </w:r>
            <w:r w:rsidRPr="007F5393">
              <w:rPr>
                <w:rFonts w:ascii="Trebuchet MS" w:hAnsi="Trebuchet MS"/>
              </w:rPr>
              <w:t xml:space="preserve">clear </w:t>
            </w:r>
            <w:r w:rsidR="007F5393">
              <w:rPr>
                <w:rFonts w:ascii="Trebuchet MS" w:hAnsi="Trebuchet MS"/>
              </w:rPr>
              <w:t xml:space="preserve">and accurate </w:t>
            </w:r>
            <w:r w:rsidRPr="007F5393">
              <w:rPr>
                <w:rFonts w:ascii="Trebuchet MS" w:hAnsi="Trebuchet MS"/>
              </w:rPr>
              <w:t>information about options.</w:t>
            </w:r>
          </w:p>
          <w:p w14:paraId="419E6D5A" w14:textId="6F2A07CE" w:rsidR="007F5393" w:rsidRDefault="007F5393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Coordinate with Funeral Director so they can lead on communications and advice with all families.</w:t>
            </w:r>
          </w:p>
          <w:p w14:paraId="197D66FE" w14:textId="48536033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Liaise with professionals such as mortuary staff, police, </w:t>
            </w:r>
            <w:r w:rsidRPr="007F5393">
              <w:rPr>
                <w:rFonts w:ascii="Trebuchet MS" w:hAnsi="Trebuchet MS"/>
              </w:rPr>
              <w:t xml:space="preserve">Social Security Scotland, </w:t>
            </w:r>
            <w:r w:rsidRPr="007F5393">
              <w:rPr>
                <w:rFonts w:ascii="Trebuchet MS" w:hAnsi="Trebuchet MS"/>
              </w:rPr>
              <w:t>Procurator Fiscal and NHS staff.</w:t>
            </w:r>
          </w:p>
          <w:p w14:paraId="7F4C5AC7" w14:textId="55634D1E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Liaise with the (separate) team of funeral operatives who independently complete all activities such as recovery, transport, collection and cremation. </w:t>
            </w:r>
          </w:p>
          <w:p w14:paraId="5D9259D4" w14:textId="4856A4B3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Liaise with </w:t>
            </w:r>
            <w:r w:rsidRPr="007F5393">
              <w:rPr>
                <w:rFonts w:ascii="Trebuchet MS" w:hAnsi="Trebuchet MS"/>
              </w:rPr>
              <w:t>bereaved family at all times before, during and after funeral to ensure they are supported.</w:t>
            </w:r>
          </w:p>
          <w:p w14:paraId="3EF9406B" w14:textId="357A9BCF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>Support payments from families.</w:t>
            </w:r>
          </w:p>
          <w:p w14:paraId="1600C5F1" w14:textId="77777777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Ensure all paper and electronic records are accurate, complete and compliant. </w:t>
            </w:r>
          </w:p>
          <w:p w14:paraId="20CE8EBD" w14:textId="635C86C3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Maintain the dignity of the service and compliance with legal requirements at all times as advised. </w:t>
            </w:r>
          </w:p>
          <w:p w14:paraId="238C3714" w14:textId="5529C797" w:rsidR="00DF239A" w:rsidRPr="007F5393" w:rsidRDefault="00DF239A" w:rsidP="007F53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EDAD714" w14:textId="1CE6A92C" w:rsidR="00DF239A" w:rsidRPr="007F5393" w:rsidRDefault="00DF239A" w:rsidP="007F5393">
            <w:pPr>
              <w:rPr>
                <w:rFonts w:ascii="Trebuchet MS" w:hAnsi="Trebuchet MS"/>
                <w:sz w:val="22"/>
                <w:szCs w:val="22"/>
              </w:rPr>
            </w:pPr>
            <w:r w:rsidRPr="007F5393">
              <w:rPr>
                <w:rFonts w:ascii="Trebuchet MS" w:hAnsi="Trebuchet MS"/>
                <w:sz w:val="22"/>
                <w:szCs w:val="22"/>
              </w:rPr>
              <w:t>Arrange pre-payment funeral</w:t>
            </w:r>
            <w:r w:rsidR="007F5393">
              <w:rPr>
                <w:rFonts w:ascii="Trebuchet MS" w:hAnsi="Trebuchet MS"/>
                <w:sz w:val="22"/>
                <w:szCs w:val="22"/>
              </w:rPr>
              <w:t xml:space="preserve"> paperwork</w:t>
            </w:r>
          </w:p>
          <w:p w14:paraId="7372606D" w14:textId="606EB067" w:rsidR="00DF239A" w:rsidRPr="007F5393" w:rsidRDefault="00DF239A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Complete paperwork and processes for pre-payment and registration of wishes from people preparing arrangements for their own funeral. </w:t>
            </w:r>
          </w:p>
          <w:p w14:paraId="6D798DE9" w14:textId="09F828A8" w:rsidR="00DF239A" w:rsidRPr="007F5393" w:rsidRDefault="00DF239A" w:rsidP="007F53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03C6404" w14:textId="3D53D62F" w:rsidR="00DF239A" w:rsidRPr="007F5393" w:rsidRDefault="00DF239A" w:rsidP="007F5393">
            <w:pPr>
              <w:rPr>
                <w:rFonts w:ascii="Trebuchet MS" w:hAnsi="Trebuchet MS"/>
                <w:sz w:val="22"/>
                <w:szCs w:val="22"/>
              </w:rPr>
            </w:pPr>
            <w:r w:rsidRPr="007F5393">
              <w:rPr>
                <w:rFonts w:ascii="Trebuchet MS" w:hAnsi="Trebuchet MS"/>
                <w:sz w:val="22"/>
                <w:szCs w:val="22"/>
              </w:rPr>
              <w:t xml:space="preserve">Provide advice and explain our services to </w:t>
            </w:r>
            <w:r w:rsidR="007F5393">
              <w:rPr>
                <w:rFonts w:ascii="Trebuchet MS" w:hAnsi="Trebuchet MS"/>
                <w:sz w:val="22"/>
                <w:szCs w:val="22"/>
              </w:rPr>
              <w:t>people with other funeral-related enquiries</w:t>
            </w:r>
          </w:p>
          <w:p w14:paraId="56D4EBD9" w14:textId="63B07482" w:rsidR="00DF239A" w:rsidRPr="007F5393" w:rsidRDefault="00DF239A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>Answer incoming calls, messages, emails and drop-ins providing basic signposting and advice as directed by Funeral Director.</w:t>
            </w:r>
          </w:p>
          <w:p w14:paraId="58E7C381" w14:textId="7AE4D3C5" w:rsidR="00DF239A" w:rsidRPr="007F5393" w:rsidRDefault="00DF239A" w:rsidP="007F53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79D20EE" w14:textId="485396D7" w:rsidR="00152D62" w:rsidRPr="007F5393" w:rsidRDefault="00152D62" w:rsidP="007F5393">
            <w:pPr>
              <w:rPr>
                <w:rFonts w:ascii="Trebuchet MS" w:hAnsi="Trebuchet MS"/>
                <w:sz w:val="22"/>
                <w:szCs w:val="22"/>
              </w:rPr>
            </w:pPr>
            <w:r w:rsidRPr="007F5393">
              <w:rPr>
                <w:rFonts w:ascii="Trebuchet MS" w:hAnsi="Trebuchet MS"/>
                <w:sz w:val="22"/>
                <w:szCs w:val="22"/>
              </w:rPr>
              <w:t>Return ashes to families</w:t>
            </w:r>
          </w:p>
          <w:p w14:paraId="49CE8E25" w14:textId="10F2512E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lastRenderedPageBreak/>
              <w:t xml:space="preserve">As only a minor part of the role you may be asked to assist in the return of ashes to families in person. </w:t>
            </w:r>
          </w:p>
          <w:p w14:paraId="3AD2A9B2" w14:textId="481D7AF0" w:rsidR="00152D62" w:rsidRPr="007F5393" w:rsidRDefault="00152D62" w:rsidP="007F53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E021BE9" w14:textId="3B673984" w:rsidR="00152D62" w:rsidRPr="007F5393" w:rsidRDefault="00152D62" w:rsidP="007F5393">
            <w:pPr>
              <w:rPr>
                <w:rFonts w:ascii="Trebuchet MS" w:hAnsi="Trebuchet MS"/>
                <w:sz w:val="22"/>
                <w:szCs w:val="22"/>
              </w:rPr>
            </w:pPr>
            <w:r w:rsidRPr="007F5393">
              <w:rPr>
                <w:rFonts w:ascii="Trebuchet MS" w:hAnsi="Trebuchet MS"/>
                <w:sz w:val="22"/>
                <w:szCs w:val="22"/>
              </w:rPr>
              <w:t>Manage paper and IT filing systems</w:t>
            </w:r>
          </w:p>
          <w:p w14:paraId="7B1F0616" w14:textId="0574478F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>Provide checks of paper and electronic records to ensure they are accurate, complete and compliant.</w:t>
            </w:r>
          </w:p>
          <w:p w14:paraId="58E9FDBB" w14:textId="442792D3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7F5393">
              <w:rPr>
                <w:rFonts w:ascii="Trebuchet MS" w:hAnsi="Trebuchet MS"/>
              </w:rPr>
              <w:t xml:space="preserve">Other admin duties as required such as photocopying, purchases, </w:t>
            </w:r>
            <w:r w:rsidR="007F5393" w:rsidRPr="007F5393">
              <w:rPr>
                <w:rFonts w:ascii="Trebuchet MS" w:hAnsi="Trebuchet MS"/>
              </w:rPr>
              <w:t xml:space="preserve">and </w:t>
            </w:r>
            <w:r w:rsidRPr="007F5393">
              <w:rPr>
                <w:rFonts w:ascii="Trebuchet MS" w:hAnsi="Trebuchet MS"/>
              </w:rPr>
              <w:t>filing</w:t>
            </w:r>
          </w:p>
          <w:p w14:paraId="3F2C8875" w14:textId="77777777" w:rsidR="00DF239A" w:rsidRPr="007F5393" w:rsidRDefault="00DF239A" w:rsidP="007F5393">
            <w:pPr>
              <w:pStyle w:val="Body"/>
              <w:spacing w:after="0" w:line="240" w:lineRule="auto"/>
              <w:jc w:val="both"/>
              <w:rPr>
                <w:rFonts w:ascii="Trebuchet MS" w:hAnsi="Trebuchet MS"/>
                <w:color w:val="000000" w:themeColor="text1"/>
              </w:rPr>
            </w:pPr>
          </w:p>
          <w:p w14:paraId="702E0109" w14:textId="57DD85DC" w:rsidR="009E55A7" w:rsidRPr="007F5393" w:rsidRDefault="009E55A7" w:rsidP="007F5393">
            <w:pPr>
              <w:pStyle w:val="Body"/>
              <w:spacing w:after="0" w:line="240" w:lineRule="auto"/>
              <w:jc w:val="both"/>
              <w:rPr>
                <w:rFonts w:ascii="Trebuchet MS" w:hAnsi="Trebuchet MS"/>
                <w:color w:val="000000" w:themeColor="text1"/>
              </w:rPr>
            </w:pPr>
            <w:r w:rsidRPr="007F5393">
              <w:rPr>
                <w:rFonts w:ascii="Trebuchet MS" w:hAnsi="Trebuchet MS"/>
                <w:color w:val="000000" w:themeColor="text1"/>
              </w:rPr>
              <w:t>Other</w:t>
            </w:r>
          </w:p>
          <w:p w14:paraId="1942C929" w14:textId="2C859EEE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F5393">
              <w:rPr>
                <w:rFonts w:ascii="Trebuchet MS" w:hAnsi="Trebuchet MS" w:cs="Arial"/>
                <w:color w:val="000000" w:themeColor="text1"/>
              </w:rPr>
              <w:t>Ensure communication is clear and compassionate at all times.</w:t>
            </w:r>
          </w:p>
          <w:p w14:paraId="1684A375" w14:textId="3DE1C4AC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F5393">
              <w:rPr>
                <w:rFonts w:ascii="Trebuchet MS" w:hAnsi="Trebuchet MS" w:cs="Arial"/>
                <w:color w:val="000000" w:themeColor="text1"/>
              </w:rPr>
              <w:t>Maintain and update a diary so all staff have access to clear information about whereabouts.</w:t>
            </w:r>
          </w:p>
          <w:p w14:paraId="45F65E23" w14:textId="20AB1B8F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F5393">
              <w:rPr>
                <w:rFonts w:ascii="Trebuchet MS" w:hAnsi="Trebuchet MS" w:cs="Arial"/>
                <w:color w:val="000000" w:themeColor="text1"/>
              </w:rPr>
              <w:t>Keep all areas clean and tidy and ensuring office and vehicles are secure when not attended.</w:t>
            </w:r>
          </w:p>
          <w:p w14:paraId="5F4CFCB6" w14:textId="3C122689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F5393">
              <w:rPr>
                <w:rFonts w:ascii="Trebuchet MS" w:hAnsi="Trebuchet MS" w:cs="Arial"/>
                <w:color w:val="000000" w:themeColor="text1"/>
              </w:rPr>
              <w:t>Help clear-up if office becomes untidy.</w:t>
            </w:r>
          </w:p>
          <w:p w14:paraId="6C35B1E8" w14:textId="4128501C" w:rsidR="009E55A7" w:rsidRPr="007F5393" w:rsidRDefault="009E55A7" w:rsidP="007F5393">
            <w:pPr>
              <w:pStyle w:val="Body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rebuchet MS" w:hAnsi="Trebuchet MS"/>
                <w:color w:val="000000" w:themeColor="text1"/>
              </w:rPr>
            </w:pPr>
            <w:r w:rsidRPr="007F5393">
              <w:rPr>
                <w:rFonts w:ascii="Trebuchet MS" w:hAnsi="Trebuchet MS"/>
                <w:color w:val="000000" w:themeColor="text1"/>
              </w:rPr>
              <w:t>Ensure payments in/out are handled correctly.</w:t>
            </w:r>
          </w:p>
          <w:p w14:paraId="182B376A" w14:textId="188C4008" w:rsidR="00152D62" w:rsidRPr="007F5393" w:rsidRDefault="00152D62" w:rsidP="007F5393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F5393">
              <w:rPr>
                <w:rFonts w:ascii="Trebuchet MS" w:hAnsi="Trebuchet MS" w:cs="Arial"/>
              </w:rPr>
              <w:t xml:space="preserve">Escalate </w:t>
            </w:r>
            <w:r w:rsidRPr="007F5393">
              <w:rPr>
                <w:rFonts w:ascii="Trebuchet MS" w:hAnsi="Trebuchet MS" w:cs="Arial"/>
              </w:rPr>
              <w:t>all complaints effectively, reporting on complaints and resolutions</w:t>
            </w:r>
            <w:r w:rsidRPr="007F5393">
              <w:rPr>
                <w:rFonts w:ascii="Trebuchet MS" w:hAnsi="Trebuchet MS" w:cs="Arial"/>
              </w:rPr>
              <w:t xml:space="preserve"> to Funeral Director. </w:t>
            </w:r>
          </w:p>
          <w:p w14:paraId="740B4569" w14:textId="56B5D14C" w:rsidR="009E55A7" w:rsidRPr="007F5393" w:rsidRDefault="00DF239A" w:rsidP="007F5393">
            <w:pPr>
              <w:pStyle w:val="Body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rebuchet MS" w:hAnsi="Trebuchet MS"/>
                <w:color w:val="000000" w:themeColor="text1"/>
              </w:rPr>
            </w:pPr>
            <w:r w:rsidRPr="007F5393">
              <w:rPr>
                <w:rFonts w:ascii="Trebuchet MS" w:hAnsi="Trebuchet MS"/>
                <w:color w:val="000000" w:themeColor="text1"/>
              </w:rPr>
              <w:t>In conjunction with the Funeral Director, meet external partners (e.g. Citizens Advice Bureaux) to encourage them to refer people to Caledonia Cremation.</w:t>
            </w:r>
          </w:p>
          <w:p w14:paraId="46FB611F" w14:textId="42EB7E85" w:rsidR="00DF239A" w:rsidRPr="007F5393" w:rsidRDefault="00DF239A" w:rsidP="007F5393">
            <w:pPr>
              <w:pStyle w:val="Body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rebuchet MS" w:hAnsi="Trebuchet MS"/>
                <w:color w:val="000000" w:themeColor="text1"/>
              </w:rPr>
            </w:pPr>
            <w:r w:rsidRPr="007F5393">
              <w:rPr>
                <w:rFonts w:ascii="Trebuchet MS" w:hAnsi="Trebuchet MS"/>
                <w:color w:val="000000" w:themeColor="text1"/>
              </w:rPr>
              <w:t xml:space="preserve">Assist and promote Caledonia Cremation’s marketing and fundraising activities. </w:t>
            </w:r>
          </w:p>
        </w:tc>
      </w:tr>
    </w:tbl>
    <w:p w14:paraId="38BB14B5" w14:textId="77777777" w:rsidR="00D923EC" w:rsidRPr="00355A3C" w:rsidRDefault="00D923EC" w:rsidP="008225C6">
      <w:pPr>
        <w:pStyle w:val="Body"/>
        <w:spacing w:before="120" w:after="120" w:line="240" w:lineRule="auto"/>
        <w:ind w:left="142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244B81C3" w14:textId="77777777" w:rsidR="00D923EC" w:rsidRPr="00355A3C" w:rsidRDefault="00B754F6" w:rsidP="008225C6">
      <w:pPr>
        <w:pStyle w:val="Body"/>
        <w:spacing w:after="0" w:line="240" w:lineRule="auto"/>
        <w:ind w:left="142"/>
        <w:rPr>
          <w:rFonts w:ascii="Trebuchet MS" w:hAnsi="Trebuchet MS"/>
          <w:color w:val="000000" w:themeColor="text1"/>
        </w:rPr>
      </w:pPr>
      <w:r w:rsidRPr="00355A3C">
        <w:rPr>
          <w:rFonts w:ascii="Trebuchet MS" w:eastAsia="Arial Unicode MS" w:hAnsi="Trebuchet MS" w:cs="Arial Unicode MS"/>
          <w:color w:val="000000" w:themeColor="text1"/>
        </w:rPr>
        <w:br w:type="page"/>
      </w:r>
    </w:p>
    <w:tbl>
      <w:tblPr>
        <w:tblW w:w="11057" w:type="dxa"/>
        <w:tblInd w:w="-1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9497"/>
      </w:tblGrid>
      <w:tr w:rsidR="00355A3C" w:rsidRPr="00355A3C" w14:paraId="3292AF8D" w14:textId="77777777" w:rsidTr="00355A3C">
        <w:trPr>
          <w:trHeight w:val="2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E1F7" w14:textId="77777777" w:rsidR="00D923EC" w:rsidRPr="00355A3C" w:rsidRDefault="00B754F6" w:rsidP="00355A3C">
            <w:pPr>
              <w:pStyle w:val="Body"/>
              <w:spacing w:after="0" w:line="360" w:lineRule="auto"/>
              <w:ind w:left="142"/>
              <w:jc w:val="both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lastRenderedPageBreak/>
              <w:t>Role Requirements</w:t>
            </w:r>
          </w:p>
        </w:tc>
      </w:tr>
      <w:tr w:rsidR="00355A3C" w:rsidRPr="00355A3C" w14:paraId="46AD2EBC" w14:textId="77777777" w:rsidTr="00456244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8093" w14:textId="77777777" w:rsidR="00D923EC" w:rsidRPr="00355A3C" w:rsidRDefault="00B754F6" w:rsidP="00355A3C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Essential Experience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4A75775C" w14:textId="682108F1" w:rsidR="006B0E62" w:rsidRDefault="007F5393" w:rsidP="006B0E62">
            <w:pPr>
              <w:pStyle w:val="ListParagraph"/>
              <w:numPr>
                <w:ilvl w:val="0"/>
                <w:numId w:val="15"/>
              </w:numPr>
              <w:suppressAutoHyphens/>
              <w:ind w:right="18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Experience in roles focused on administration or arranging processes/paperwor</w:t>
            </w:r>
            <w:r w:rsidR="006B0E62">
              <w:rPr>
                <w:rFonts w:ascii="Trebuchet MS" w:hAnsi="Trebuchet MS"/>
                <w:color w:val="000000" w:themeColor="text1"/>
              </w:rPr>
              <w:t>k</w:t>
            </w:r>
          </w:p>
          <w:p w14:paraId="304E4B58" w14:textId="53530D06" w:rsidR="006B0E62" w:rsidRPr="006B0E62" w:rsidRDefault="006B0E62" w:rsidP="006B0E62">
            <w:pPr>
              <w:pStyle w:val="ListParagraph"/>
              <w:numPr>
                <w:ilvl w:val="0"/>
                <w:numId w:val="15"/>
              </w:numPr>
              <w:suppressAutoHyphens/>
              <w:ind w:right="18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Experience in a role requiring a competent telephone and email manner</w:t>
            </w:r>
          </w:p>
        </w:tc>
      </w:tr>
      <w:tr w:rsidR="00355A3C" w:rsidRPr="00355A3C" w14:paraId="119E2AE6" w14:textId="77777777" w:rsidTr="00456244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ABE0" w14:textId="77777777" w:rsidR="00D923EC" w:rsidRPr="00355A3C" w:rsidRDefault="00B754F6" w:rsidP="00355A3C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Desirable experience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7C2311B0" w14:textId="1CC80EA2" w:rsidR="007F5393" w:rsidRDefault="007F5393" w:rsidP="002116E1">
            <w:pPr>
              <w:pStyle w:val="ListParagraph"/>
              <w:numPr>
                <w:ilvl w:val="0"/>
                <w:numId w:val="15"/>
              </w:numPr>
              <w:suppressAutoHyphens/>
              <w:ind w:right="18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Experience providing one to one advice, especially by telephone</w:t>
            </w:r>
          </w:p>
          <w:p w14:paraId="17FFC777" w14:textId="5BA086FD" w:rsidR="007F5393" w:rsidRDefault="007F5393" w:rsidP="002116E1">
            <w:pPr>
              <w:pStyle w:val="ListParagraph"/>
              <w:numPr>
                <w:ilvl w:val="0"/>
                <w:numId w:val="15"/>
              </w:numPr>
              <w:suppressAutoHyphens/>
              <w:ind w:right="18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Experience </w:t>
            </w:r>
            <w:r w:rsidR="006B0E62">
              <w:rPr>
                <w:rFonts w:ascii="Trebuchet MS" w:hAnsi="Trebuchet MS"/>
                <w:color w:val="000000" w:themeColor="text1"/>
              </w:rPr>
              <w:t xml:space="preserve">working in a </w:t>
            </w:r>
            <w:proofErr w:type="gramStart"/>
            <w:r>
              <w:rPr>
                <w:rFonts w:ascii="Trebuchet MS" w:hAnsi="Trebuchet MS"/>
                <w:color w:val="000000" w:themeColor="text1"/>
              </w:rPr>
              <w:t xml:space="preserve">funeral </w:t>
            </w:r>
            <w:r w:rsidR="006B0E62">
              <w:rPr>
                <w:rFonts w:ascii="Trebuchet MS" w:hAnsi="Trebuchet MS"/>
                <w:color w:val="000000" w:themeColor="text1"/>
              </w:rPr>
              <w:t>directors</w:t>
            </w:r>
            <w:proofErr w:type="gramEnd"/>
          </w:p>
          <w:p w14:paraId="5230DD2D" w14:textId="52856CBC" w:rsidR="007F5393" w:rsidRDefault="007F5393" w:rsidP="002116E1">
            <w:pPr>
              <w:pStyle w:val="ListParagraph"/>
              <w:numPr>
                <w:ilvl w:val="0"/>
                <w:numId w:val="15"/>
              </w:numPr>
              <w:suppressAutoHyphens/>
              <w:ind w:right="18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Experience in customer services</w:t>
            </w:r>
          </w:p>
          <w:p w14:paraId="08894B94" w14:textId="635C2867" w:rsidR="006B0E62" w:rsidRDefault="00634C31" w:rsidP="00634C31">
            <w:pPr>
              <w:pStyle w:val="ListParagraph"/>
              <w:numPr>
                <w:ilvl w:val="0"/>
                <w:numId w:val="15"/>
              </w:numPr>
              <w:suppressAutoHyphens/>
              <w:ind w:right="18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Experience in personal or professional life </w:t>
            </w:r>
            <w:r w:rsidR="006B0E62">
              <w:rPr>
                <w:rFonts w:ascii="Trebuchet MS" w:hAnsi="Trebuchet MS"/>
                <w:color w:val="000000" w:themeColor="text1"/>
              </w:rPr>
              <w:t xml:space="preserve">which gave </w:t>
            </w:r>
            <w:proofErr w:type="spellStart"/>
            <w:r w:rsidR="006B0E62">
              <w:rPr>
                <w:rFonts w:ascii="Trebuchet MS" w:hAnsi="Trebuchet MS"/>
                <w:color w:val="000000" w:themeColor="text1"/>
              </w:rPr>
              <w:t>you</w:t>
            </w:r>
            <w:proofErr w:type="spellEnd"/>
            <w:r w:rsidR="006B0E62">
              <w:rPr>
                <w:rFonts w:ascii="Trebuchet MS" w:hAnsi="Trebuchet MS"/>
                <w:color w:val="000000" w:themeColor="text1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</w:rPr>
              <w:t>insight into funera</w:t>
            </w:r>
            <w:r w:rsidR="006B0E62">
              <w:rPr>
                <w:rFonts w:ascii="Trebuchet MS" w:hAnsi="Trebuchet MS"/>
                <w:color w:val="000000" w:themeColor="text1"/>
              </w:rPr>
              <w:t xml:space="preserve">ls or </w:t>
            </w:r>
            <w:r w:rsidRPr="007F5393">
              <w:rPr>
                <w:rFonts w:ascii="Trebuchet MS" w:hAnsi="Trebuchet MS"/>
                <w:color w:val="000000" w:themeColor="text1"/>
              </w:rPr>
              <w:t>funeral</w:t>
            </w:r>
            <w:r>
              <w:rPr>
                <w:rFonts w:ascii="Trebuchet MS" w:hAnsi="Trebuchet MS"/>
                <w:color w:val="000000" w:themeColor="text1"/>
              </w:rPr>
              <w:t xml:space="preserve"> poverty </w:t>
            </w:r>
          </w:p>
          <w:p w14:paraId="26B1E4AB" w14:textId="3DE00463" w:rsidR="007F5393" w:rsidRPr="006B0E62" w:rsidRDefault="006B0E62" w:rsidP="007F5393">
            <w:pPr>
              <w:pStyle w:val="ListParagraph"/>
              <w:numPr>
                <w:ilvl w:val="0"/>
                <w:numId w:val="15"/>
              </w:numPr>
              <w:suppressAutoHyphens/>
              <w:ind w:right="18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Experience in personal or professional life which gave </w:t>
            </w:r>
            <w:proofErr w:type="spellStart"/>
            <w:r>
              <w:rPr>
                <w:rFonts w:ascii="Trebuchet MS" w:hAnsi="Trebuchet MS"/>
                <w:color w:val="000000" w:themeColor="text1"/>
              </w:rPr>
              <w:t>you</w:t>
            </w:r>
            <w:proofErr w:type="spellEnd"/>
            <w:r>
              <w:rPr>
                <w:rFonts w:ascii="Trebuchet MS" w:hAnsi="Trebuchet MS"/>
                <w:color w:val="000000" w:themeColor="text1"/>
              </w:rPr>
              <w:t xml:space="preserve"> insight </w:t>
            </w:r>
            <w:r>
              <w:rPr>
                <w:rFonts w:ascii="Trebuchet MS" w:hAnsi="Trebuchet MS"/>
                <w:color w:val="000000" w:themeColor="text1"/>
              </w:rPr>
              <w:t xml:space="preserve">into </w:t>
            </w:r>
            <w:r w:rsidR="00634C31" w:rsidRPr="007F5393">
              <w:rPr>
                <w:rFonts w:ascii="Trebuchet MS" w:hAnsi="Trebuchet MS"/>
                <w:color w:val="000000" w:themeColor="text1"/>
              </w:rPr>
              <w:t>issues people facing poverty/disadvantage</w:t>
            </w:r>
          </w:p>
        </w:tc>
      </w:tr>
      <w:tr w:rsidR="00355A3C" w:rsidRPr="00355A3C" w14:paraId="74B2E36C" w14:textId="77777777" w:rsidTr="00456244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648F" w14:textId="77777777" w:rsidR="00D923EC" w:rsidRPr="00355A3C" w:rsidRDefault="00B754F6" w:rsidP="00355A3C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Desirable Qualifications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B475" w14:textId="0CB8563D" w:rsidR="007F5393" w:rsidRDefault="007F5393" w:rsidP="00355A3C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Evidence of qualifications at any level requiring numeracy and literacy skills. </w:t>
            </w:r>
          </w:p>
          <w:p w14:paraId="5FA915B6" w14:textId="65BFAAF5" w:rsidR="00D923EC" w:rsidRPr="00355A3C" w:rsidRDefault="00B754F6" w:rsidP="00355A3C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color w:val="000000" w:themeColor="text1"/>
              </w:rPr>
              <w:t xml:space="preserve">A </w:t>
            </w:r>
            <w:r w:rsidR="007F5393">
              <w:rPr>
                <w:rFonts w:ascii="Trebuchet MS" w:hAnsi="Trebuchet MS"/>
                <w:color w:val="000000" w:themeColor="text1"/>
              </w:rPr>
              <w:t xml:space="preserve">clean </w:t>
            </w:r>
            <w:r w:rsidRPr="00355A3C">
              <w:rPr>
                <w:rFonts w:ascii="Trebuchet MS" w:hAnsi="Trebuchet MS"/>
                <w:color w:val="000000" w:themeColor="text1"/>
              </w:rPr>
              <w:t xml:space="preserve">driving </w:t>
            </w:r>
            <w:r w:rsidR="006B0E62" w:rsidRPr="00355A3C">
              <w:rPr>
                <w:rFonts w:ascii="Trebuchet MS" w:hAnsi="Trebuchet MS"/>
                <w:color w:val="000000" w:themeColor="text1"/>
              </w:rPr>
              <w:t>license</w:t>
            </w:r>
            <w:r w:rsidRPr="00355A3C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2116E1">
              <w:rPr>
                <w:rFonts w:ascii="Trebuchet MS" w:hAnsi="Trebuchet MS"/>
                <w:color w:val="000000" w:themeColor="text1"/>
              </w:rPr>
              <w:t>(</w:t>
            </w:r>
            <w:r w:rsidR="006B0E62">
              <w:rPr>
                <w:rFonts w:ascii="Trebuchet MS" w:hAnsi="Trebuchet MS"/>
                <w:color w:val="000000" w:themeColor="text1"/>
              </w:rPr>
              <w:t xml:space="preserve">ideally </w:t>
            </w:r>
            <w:r w:rsidR="002116E1">
              <w:rPr>
                <w:rFonts w:ascii="Trebuchet MS" w:hAnsi="Trebuchet MS"/>
                <w:color w:val="000000" w:themeColor="text1"/>
              </w:rPr>
              <w:t xml:space="preserve">with own </w:t>
            </w:r>
            <w:r w:rsidRPr="00355A3C">
              <w:rPr>
                <w:rFonts w:ascii="Trebuchet MS" w:hAnsi="Trebuchet MS"/>
                <w:color w:val="000000" w:themeColor="text1"/>
              </w:rPr>
              <w:t>vehicle</w:t>
            </w:r>
            <w:r w:rsidR="002116E1">
              <w:rPr>
                <w:rFonts w:ascii="Trebuchet MS" w:hAnsi="Trebuchet MS"/>
                <w:color w:val="000000" w:themeColor="text1"/>
              </w:rPr>
              <w:t>)</w:t>
            </w:r>
          </w:p>
        </w:tc>
      </w:tr>
      <w:tr w:rsidR="00355A3C" w:rsidRPr="00355A3C" w14:paraId="6B17E670" w14:textId="77777777" w:rsidTr="00456244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8D30" w14:textId="77777777" w:rsidR="00D923EC" w:rsidRPr="00355A3C" w:rsidRDefault="00B754F6" w:rsidP="00355A3C">
            <w:pPr>
              <w:pStyle w:val="Body"/>
              <w:spacing w:after="0"/>
              <w:ind w:left="142"/>
              <w:rPr>
                <w:rFonts w:ascii="Trebuchet MS" w:hAnsi="Trebuchet MS"/>
                <w:color w:val="000000" w:themeColor="text1"/>
              </w:rPr>
            </w:pPr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Essential Knowledge </w:t>
            </w:r>
            <w:proofErr w:type="gramStart"/>
            <w:r w:rsidRPr="00355A3C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/  Aptitude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3417" w14:textId="6BC21B55" w:rsidR="00D923EC" w:rsidRDefault="00B754F6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 w:rsidRPr="00355A3C">
              <w:rPr>
                <w:rFonts w:ascii="Trebuchet MS" w:hAnsi="Trebuchet MS"/>
                <w:color w:val="000000" w:themeColor="text1"/>
                <w:lang w:val="en-US"/>
              </w:rPr>
              <w:t>Excellent ICT skills</w:t>
            </w:r>
          </w:p>
          <w:p w14:paraId="109F6DF7" w14:textId="7EE180BC" w:rsidR="00634C31" w:rsidRDefault="00634C31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Excellent </w:t>
            </w:r>
            <w:proofErr w:type="spellStart"/>
            <w:r>
              <w:rPr>
                <w:rFonts w:ascii="Trebuchet MS" w:hAnsi="Trebuchet MS"/>
                <w:color w:val="000000" w:themeColor="text1"/>
                <w:lang w:val="en-US"/>
              </w:rPr>
              <w:t>organisational</w:t>
            </w:r>
            <w:proofErr w:type="spellEnd"/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 and administrative skills.</w:t>
            </w:r>
          </w:p>
          <w:p w14:paraId="25A9B555" w14:textId="57F65985" w:rsidR="00634C31" w:rsidRPr="00355A3C" w:rsidRDefault="00634C31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 xml:space="preserve">A rigorous approach to paperwork and following processes. </w:t>
            </w:r>
          </w:p>
          <w:p w14:paraId="377F4566" w14:textId="77777777" w:rsidR="00D923EC" w:rsidRPr="00355A3C" w:rsidRDefault="00B754F6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 w:rsidRPr="00355A3C">
              <w:rPr>
                <w:rFonts w:ascii="Trebuchet MS" w:hAnsi="Trebuchet MS"/>
                <w:color w:val="000000" w:themeColor="text1"/>
                <w:lang w:val="en-US"/>
              </w:rPr>
              <w:t>Excellent literacy including ability to write accurately and ensure work is proof-read.</w:t>
            </w:r>
          </w:p>
          <w:p w14:paraId="20603257" w14:textId="151137F4" w:rsidR="00634C31" w:rsidRDefault="00634C31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>Clear and confident telephone manner</w:t>
            </w:r>
          </w:p>
          <w:p w14:paraId="4C6B2E90" w14:textId="5F0FD12F" w:rsidR="00634C31" w:rsidRDefault="00634C31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color w:val="000000" w:themeColor="text1"/>
                <w:lang w:val="en-US"/>
              </w:rPr>
              <w:t>Demonstrating compassion, empathy, tact and sensitivity in all situations.</w:t>
            </w:r>
          </w:p>
          <w:p w14:paraId="1CCD6FE6" w14:textId="4D7C88E0" w:rsidR="00D923EC" w:rsidRPr="002116E1" w:rsidRDefault="00B754F6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 w:rsidRPr="002116E1">
              <w:rPr>
                <w:rFonts w:ascii="Trebuchet MS" w:hAnsi="Trebuchet MS"/>
                <w:color w:val="000000" w:themeColor="text1"/>
                <w:lang w:val="en-US"/>
              </w:rPr>
              <w:t xml:space="preserve">Able to demonstrate a strong commitment to values </w:t>
            </w:r>
            <w:r w:rsidR="00634C31">
              <w:rPr>
                <w:rFonts w:ascii="Trebuchet MS" w:hAnsi="Trebuchet MS"/>
                <w:color w:val="000000" w:themeColor="text1"/>
                <w:lang w:val="en-US"/>
              </w:rPr>
              <w:t xml:space="preserve">such as </w:t>
            </w:r>
            <w:r w:rsidRPr="002116E1">
              <w:rPr>
                <w:rFonts w:ascii="Trebuchet MS" w:hAnsi="Trebuchet MS"/>
                <w:color w:val="000000" w:themeColor="text1"/>
                <w:lang w:val="en-US"/>
              </w:rPr>
              <w:t>social justice, equality of opportunity and challenging discrimination.</w:t>
            </w:r>
          </w:p>
          <w:p w14:paraId="104A85AD" w14:textId="77777777" w:rsidR="00D923EC" w:rsidRPr="00355A3C" w:rsidRDefault="00B754F6" w:rsidP="00355A3C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 w:rsidRPr="00355A3C">
              <w:rPr>
                <w:rFonts w:ascii="Trebuchet MS" w:hAnsi="Trebuchet MS"/>
                <w:color w:val="000000" w:themeColor="text1"/>
                <w:lang w:val="en-US"/>
              </w:rPr>
              <w:t>Self-confidence, and able to display an optimistic outlook whilst remaining results orientated, flexible, adaptable, with a ‘can do’ attitude</w:t>
            </w:r>
          </w:p>
          <w:p w14:paraId="3F639A01" w14:textId="129E789F" w:rsidR="00D923EC" w:rsidRPr="00634C31" w:rsidRDefault="00B754F6" w:rsidP="00634C31">
            <w:pPr>
              <w:pStyle w:val="Body"/>
              <w:numPr>
                <w:ilvl w:val="0"/>
                <w:numId w:val="15"/>
              </w:numPr>
              <w:spacing w:after="0"/>
              <w:rPr>
                <w:rFonts w:ascii="Trebuchet MS" w:hAnsi="Trebuchet MS"/>
                <w:color w:val="000000" w:themeColor="text1"/>
                <w:lang w:val="en-US"/>
              </w:rPr>
            </w:pPr>
            <w:r w:rsidRPr="00355A3C">
              <w:rPr>
                <w:rFonts w:ascii="Trebuchet MS" w:hAnsi="Trebuchet MS"/>
                <w:color w:val="000000" w:themeColor="text1"/>
                <w:lang w:val="en-US"/>
              </w:rPr>
              <w:t>Motivated, reliable, responsible and able to work under pressure.</w:t>
            </w:r>
          </w:p>
        </w:tc>
      </w:tr>
    </w:tbl>
    <w:p w14:paraId="0EF03ADF" w14:textId="77777777" w:rsidR="00D923EC" w:rsidRPr="002116E1" w:rsidRDefault="00D923EC" w:rsidP="002116E1">
      <w:pPr>
        <w:pStyle w:val="Body"/>
        <w:spacing w:after="0" w:line="240" w:lineRule="auto"/>
        <w:jc w:val="both"/>
        <w:rPr>
          <w:rFonts w:ascii="Trebuchet MS" w:hAnsi="Trebuchet MS"/>
          <w:color w:val="000000" w:themeColor="text1"/>
          <w:sz w:val="12"/>
        </w:rPr>
      </w:pPr>
    </w:p>
    <w:sectPr w:rsidR="00D923EC" w:rsidRPr="002116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6655" w14:textId="77777777" w:rsidR="00F666E9" w:rsidRDefault="00F666E9">
      <w:r>
        <w:separator/>
      </w:r>
    </w:p>
  </w:endnote>
  <w:endnote w:type="continuationSeparator" w:id="0">
    <w:p w14:paraId="479473DC" w14:textId="77777777" w:rsidR="00F666E9" w:rsidRDefault="00F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A246" w14:textId="77777777" w:rsidR="00D923EC" w:rsidRDefault="00D923E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1C3E" w14:textId="77777777" w:rsidR="00D923EC" w:rsidRDefault="00D923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B68D" w14:textId="77777777" w:rsidR="00F666E9" w:rsidRDefault="00F666E9">
      <w:r>
        <w:separator/>
      </w:r>
    </w:p>
  </w:footnote>
  <w:footnote w:type="continuationSeparator" w:id="0">
    <w:p w14:paraId="17812F85" w14:textId="77777777" w:rsidR="00F666E9" w:rsidRDefault="00F6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B92C" w14:textId="77777777" w:rsidR="00D923EC" w:rsidRDefault="00D923E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3D6E" w14:textId="77777777" w:rsidR="00D923EC" w:rsidRDefault="00D923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16A"/>
    <w:multiLevelType w:val="hybridMultilevel"/>
    <w:tmpl w:val="BBDA31B0"/>
    <w:lvl w:ilvl="0" w:tplc="8EC0DAD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7E0"/>
    <w:multiLevelType w:val="hybridMultilevel"/>
    <w:tmpl w:val="5D8ADF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F766B9"/>
    <w:multiLevelType w:val="hybridMultilevel"/>
    <w:tmpl w:val="39C6E3B2"/>
    <w:lvl w:ilvl="0" w:tplc="BEC89846">
      <w:start w:val="22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74DC"/>
    <w:multiLevelType w:val="hybridMultilevel"/>
    <w:tmpl w:val="B85C40F6"/>
    <w:lvl w:ilvl="0" w:tplc="8DDCA1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0E6FE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456E6">
      <w:start w:val="1"/>
      <w:numFmt w:val="lowerRoman"/>
      <w:lvlText w:val="%3."/>
      <w:lvlJc w:val="left"/>
      <w:pPr>
        <w:ind w:left="175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E42674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A1B48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E5406">
      <w:start w:val="1"/>
      <w:numFmt w:val="lowerRoman"/>
      <w:lvlText w:val="%6."/>
      <w:lvlJc w:val="left"/>
      <w:pPr>
        <w:ind w:left="39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A20BE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208FE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2F1CC">
      <w:start w:val="1"/>
      <w:numFmt w:val="lowerRoman"/>
      <w:lvlText w:val="%9."/>
      <w:lvlJc w:val="left"/>
      <w:pPr>
        <w:ind w:left="607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EC3FF0"/>
    <w:multiLevelType w:val="hybridMultilevel"/>
    <w:tmpl w:val="40A45AE8"/>
    <w:lvl w:ilvl="0" w:tplc="0ED42BF6">
      <w:start w:val="1"/>
      <w:numFmt w:val="bullet"/>
      <w:lvlText w:val="•"/>
      <w:lvlJc w:val="left"/>
      <w:pPr>
        <w:ind w:left="3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9070C6">
      <w:start w:val="1"/>
      <w:numFmt w:val="bullet"/>
      <w:lvlText w:val="o"/>
      <w:lvlJc w:val="left"/>
      <w:pPr>
        <w:tabs>
          <w:tab w:val="left" w:pos="362"/>
        </w:tabs>
        <w:ind w:left="1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FAB8CA">
      <w:start w:val="1"/>
      <w:numFmt w:val="bullet"/>
      <w:lvlText w:val="▪"/>
      <w:lvlJc w:val="left"/>
      <w:pPr>
        <w:tabs>
          <w:tab w:val="left" w:pos="362"/>
        </w:tabs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02AA8A">
      <w:start w:val="1"/>
      <w:numFmt w:val="bullet"/>
      <w:lvlText w:val="•"/>
      <w:lvlJc w:val="left"/>
      <w:pPr>
        <w:tabs>
          <w:tab w:val="left" w:pos="362"/>
        </w:tabs>
        <w:ind w:left="28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8C95A4">
      <w:start w:val="1"/>
      <w:numFmt w:val="bullet"/>
      <w:lvlText w:val="o"/>
      <w:lvlJc w:val="left"/>
      <w:pPr>
        <w:tabs>
          <w:tab w:val="left" w:pos="362"/>
        </w:tabs>
        <w:ind w:left="3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6A30DC">
      <w:start w:val="1"/>
      <w:numFmt w:val="bullet"/>
      <w:lvlText w:val="▪"/>
      <w:lvlJc w:val="left"/>
      <w:pPr>
        <w:tabs>
          <w:tab w:val="left" w:pos="362"/>
        </w:tabs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F0E698">
      <w:start w:val="1"/>
      <w:numFmt w:val="bullet"/>
      <w:lvlText w:val="•"/>
      <w:lvlJc w:val="left"/>
      <w:pPr>
        <w:tabs>
          <w:tab w:val="left" w:pos="362"/>
        </w:tabs>
        <w:ind w:left="50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A25B42">
      <w:start w:val="1"/>
      <w:numFmt w:val="bullet"/>
      <w:lvlText w:val="o"/>
      <w:lvlJc w:val="left"/>
      <w:pPr>
        <w:tabs>
          <w:tab w:val="left" w:pos="362"/>
        </w:tabs>
        <w:ind w:left="57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86B518">
      <w:start w:val="1"/>
      <w:numFmt w:val="bullet"/>
      <w:lvlText w:val="▪"/>
      <w:lvlJc w:val="left"/>
      <w:pPr>
        <w:tabs>
          <w:tab w:val="left" w:pos="362"/>
        </w:tabs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C02F77"/>
    <w:multiLevelType w:val="hybridMultilevel"/>
    <w:tmpl w:val="676C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F8A"/>
    <w:multiLevelType w:val="hybridMultilevel"/>
    <w:tmpl w:val="ED5ECCE6"/>
    <w:lvl w:ilvl="0" w:tplc="3372EBB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4419A">
      <w:start w:val="1"/>
      <w:numFmt w:val="lowerLetter"/>
      <w:lvlText w:val="%2."/>
      <w:lvlJc w:val="left"/>
      <w:pPr>
        <w:ind w:left="10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902872">
      <w:start w:val="1"/>
      <w:numFmt w:val="lowerRoman"/>
      <w:lvlText w:val="%3."/>
      <w:lvlJc w:val="left"/>
      <w:pPr>
        <w:ind w:left="1756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ADA58">
      <w:start w:val="1"/>
      <w:numFmt w:val="decimal"/>
      <w:lvlText w:val="%4."/>
      <w:lvlJc w:val="left"/>
      <w:pPr>
        <w:ind w:left="247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FE0390">
      <w:start w:val="1"/>
      <w:numFmt w:val="lowerLetter"/>
      <w:lvlText w:val="%5."/>
      <w:lvlJc w:val="left"/>
      <w:pPr>
        <w:ind w:left="31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6BE6A">
      <w:start w:val="1"/>
      <w:numFmt w:val="lowerRoman"/>
      <w:lvlText w:val="%6."/>
      <w:lvlJc w:val="left"/>
      <w:pPr>
        <w:ind w:left="3916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EEC44">
      <w:start w:val="1"/>
      <w:numFmt w:val="decimal"/>
      <w:lvlText w:val="%7."/>
      <w:lvlJc w:val="left"/>
      <w:pPr>
        <w:ind w:left="46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48D10">
      <w:start w:val="1"/>
      <w:numFmt w:val="lowerLetter"/>
      <w:lvlText w:val="%8."/>
      <w:lvlJc w:val="left"/>
      <w:pPr>
        <w:ind w:left="53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E5412">
      <w:start w:val="1"/>
      <w:numFmt w:val="lowerRoman"/>
      <w:lvlText w:val="%9."/>
      <w:lvlJc w:val="left"/>
      <w:pPr>
        <w:ind w:left="6076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852C03"/>
    <w:multiLevelType w:val="hybridMultilevel"/>
    <w:tmpl w:val="732A6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A74B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0E78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871A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2581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CF86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0898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673A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E0B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701776"/>
    <w:multiLevelType w:val="hybridMultilevel"/>
    <w:tmpl w:val="45228238"/>
    <w:lvl w:ilvl="0" w:tplc="4FEC6432">
      <w:start w:val="22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217E"/>
    <w:multiLevelType w:val="hybridMultilevel"/>
    <w:tmpl w:val="38685B14"/>
    <w:lvl w:ilvl="0" w:tplc="6B9841DA">
      <w:start w:val="1"/>
      <w:numFmt w:val="bullet"/>
      <w:lvlText w:val="•"/>
      <w:lvlJc w:val="left"/>
      <w:pPr>
        <w:ind w:left="3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8311E">
      <w:start w:val="1"/>
      <w:numFmt w:val="bullet"/>
      <w:lvlText w:val="o"/>
      <w:lvlJc w:val="left"/>
      <w:pPr>
        <w:tabs>
          <w:tab w:val="left" w:pos="362"/>
        </w:tabs>
        <w:ind w:left="1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CAA962">
      <w:start w:val="1"/>
      <w:numFmt w:val="bullet"/>
      <w:lvlText w:val="▪"/>
      <w:lvlJc w:val="left"/>
      <w:pPr>
        <w:tabs>
          <w:tab w:val="left" w:pos="362"/>
        </w:tabs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0F856">
      <w:start w:val="1"/>
      <w:numFmt w:val="bullet"/>
      <w:lvlText w:val="•"/>
      <w:lvlJc w:val="left"/>
      <w:pPr>
        <w:tabs>
          <w:tab w:val="left" w:pos="362"/>
        </w:tabs>
        <w:ind w:left="28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104F1A">
      <w:start w:val="1"/>
      <w:numFmt w:val="bullet"/>
      <w:lvlText w:val="o"/>
      <w:lvlJc w:val="left"/>
      <w:pPr>
        <w:tabs>
          <w:tab w:val="left" w:pos="362"/>
        </w:tabs>
        <w:ind w:left="3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1A41FC">
      <w:start w:val="1"/>
      <w:numFmt w:val="bullet"/>
      <w:lvlText w:val="▪"/>
      <w:lvlJc w:val="left"/>
      <w:pPr>
        <w:tabs>
          <w:tab w:val="left" w:pos="362"/>
        </w:tabs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5AFCAC">
      <w:start w:val="1"/>
      <w:numFmt w:val="bullet"/>
      <w:lvlText w:val="•"/>
      <w:lvlJc w:val="left"/>
      <w:pPr>
        <w:tabs>
          <w:tab w:val="left" w:pos="362"/>
        </w:tabs>
        <w:ind w:left="50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DAC506">
      <w:start w:val="1"/>
      <w:numFmt w:val="bullet"/>
      <w:lvlText w:val="o"/>
      <w:lvlJc w:val="left"/>
      <w:pPr>
        <w:tabs>
          <w:tab w:val="left" w:pos="362"/>
        </w:tabs>
        <w:ind w:left="57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EBDE4">
      <w:start w:val="1"/>
      <w:numFmt w:val="bullet"/>
      <w:lvlText w:val="▪"/>
      <w:lvlJc w:val="left"/>
      <w:pPr>
        <w:tabs>
          <w:tab w:val="left" w:pos="362"/>
        </w:tabs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8F090F"/>
    <w:multiLevelType w:val="hybridMultilevel"/>
    <w:tmpl w:val="919EC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8485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60A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A002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673D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0738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8AA4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87BB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5B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360087"/>
    <w:multiLevelType w:val="hybridMultilevel"/>
    <w:tmpl w:val="C1AC5954"/>
    <w:lvl w:ilvl="0" w:tplc="6046E81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A74B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0E78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871A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2581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CF86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0898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673A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E0B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F80712D"/>
    <w:multiLevelType w:val="hybridMultilevel"/>
    <w:tmpl w:val="99E21310"/>
    <w:lvl w:ilvl="0" w:tplc="44C6F2F8">
      <w:start w:val="22"/>
      <w:numFmt w:val="bullet"/>
      <w:lvlText w:val="-"/>
      <w:lvlJc w:val="left"/>
      <w:pPr>
        <w:ind w:left="502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4C4448"/>
    <w:multiLevelType w:val="hybridMultilevel"/>
    <w:tmpl w:val="70CCB564"/>
    <w:lvl w:ilvl="0" w:tplc="73142A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C18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411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1856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239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A84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82BC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E011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20140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6D04D3"/>
    <w:multiLevelType w:val="hybridMultilevel"/>
    <w:tmpl w:val="8A7E964E"/>
    <w:lvl w:ilvl="0" w:tplc="D46CB3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667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875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E30A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C2A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E97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6FC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0DB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CE7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AE0178"/>
    <w:multiLevelType w:val="hybridMultilevel"/>
    <w:tmpl w:val="F6E2E1E6"/>
    <w:lvl w:ilvl="0" w:tplc="F1F028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00A3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63A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850B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EEF3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0882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AE6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45EA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601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7967CAF"/>
    <w:multiLevelType w:val="hybridMultilevel"/>
    <w:tmpl w:val="11A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6C7"/>
    <w:multiLevelType w:val="hybridMultilevel"/>
    <w:tmpl w:val="664E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667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875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E30A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C2A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E97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6FC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0DB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CE7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D31612"/>
    <w:multiLevelType w:val="hybridMultilevel"/>
    <w:tmpl w:val="CA7EE0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DDD6383"/>
    <w:multiLevelType w:val="hybridMultilevel"/>
    <w:tmpl w:val="90A0E30C"/>
    <w:lvl w:ilvl="0" w:tplc="54C0B176">
      <w:numFmt w:val="bullet"/>
      <w:lvlText w:val=""/>
      <w:lvlJc w:val="left"/>
      <w:pPr>
        <w:ind w:left="430" w:hanging="360"/>
      </w:pPr>
      <w:rPr>
        <w:rFonts w:ascii="Wingdings" w:eastAsia="Arial Unicode M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"/>
    <w:lvlOverride w:ilvl="0">
      <w:startOverride w:val="2"/>
    </w:lvlOverride>
  </w:num>
  <w:num w:numId="4">
    <w:abstractNumId w:val="6"/>
  </w:num>
  <w:num w:numId="5">
    <w:abstractNumId w:val="6"/>
    <w:lvlOverride w:ilvl="0">
      <w:startOverride w:val="3"/>
    </w:lvlOverride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"/>
  </w:num>
  <w:num w:numId="13">
    <w:abstractNumId w:val="7"/>
  </w:num>
  <w:num w:numId="14">
    <w:abstractNumId w:val="17"/>
  </w:num>
  <w:num w:numId="15">
    <w:abstractNumId w:val="18"/>
  </w:num>
  <w:num w:numId="16">
    <w:abstractNumId w:val="12"/>
  </w:num>
  <w:num w:numId="17">
    <w:abstractNumId w:val="0"/>
  </w:num>
  <w:num w:numId="18">
    <w:abstractNumId w:val="16"/>
  </w:num>
  <w:num w:numId="19">
    <w:abstractNumId w:val="5"/>
  </w:num>
  <w:num w:numId="20">
    <w:abstractNumId w:val="2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EC"/>
    <w:rsid w:val="00114B59"/>
    <w:rsid w:val="00152D62"/>
    <w:rsid w:val="001668A1"/>
    <w:rsid w:val="002116E1"/>
    <w:rsid w:val="00220942"/>
    <w:rsid w:val="00270238"/>
    <w:rsid w:val="00297DC2"/>
    <w:rsid w:val="00355A3C"/>
    <w:rsid w:val="00390047"/>
    <w:rsid w:val="00456244"/>
    <w:rsid w:val="005316D3"/>
    <w:rsid w:val="005502B3"/>
    <w:rsid w:val="00560446"/>
    <w:rsid w:val="00634C31"/>
    <w:rsid w:val="006B0E62"/>
    <w:rsid w:val="007F5393"/>
    <w:rsid w:val="008225C6"/>
    <w:rsid w:val="00866CAE"/>
    <w:rsid w:val="009E308D"/>
    <w:rsid w:val="009E55A7"/>
    <w:rsid w:val="00A2625D"/>
    <w:rsid w:val="00A30C2A"/>
    <w:rsid w:val="00B754F6"/>
    <w:rsid w:val="00C1738C"/>
    <w:rsid w:val="00CE137E"/>
    <w:rsid w:val="00D923EC"/>
    <w:rsid w:val="00DB29D2"/>
    <w:rsid w:val="00DC1D0D"/>
    <w:rsid w:val="00DF239A"/>
    <w:rsid w:val="00EF1CE5"/>
    <w:rsid w:val="00F666E9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6F7C"/>
  <w15:docId w15:val="{3BF124D8-2C8B-490D-9257-A0CD60D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503C737C138419DF4BDB7F7B07323" ma:contentTypeVersion="7" ma:contentTypeDescription="Create a new document." ma:contentTypeScope="" ma:versionID="5fff1fde4552f8dfaf125bbea623bc92">
  <xsd:schema xmlns:xsd="http://www.w3.org/2001/XMLSchema" xmlns:xs="http://www.w3.org/2001/XMLSchema" xmlns:p="http://schemas.microsoft.com/office/2006/metadata/properties" xmlns:ns2="376dc599-83bf-4dd9-8695-a1d02b845d23" xmlns:ns3="9a7f6738-2c2e-466c-b905-111e9d54234d" targetNamespace="http://schemas.microsoft.com/office/2006/metadata/properties" ma:root="true" ma:fieldsID="15a961c808c2ac155f9f3ce6052b5105" ns2:_="" ns3:_="">
    <xsd:import namespace="376dc599-83bf-4dd9-8695-a1d02b845d23"/>
    <xsd:import namespace="9a7f6738-2c2e-466c-b905-111e9d542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c599-83bf-4dd9-8695-a1d02b84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6738-2c2e-466c-b905-111e9d542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B4094-7606-4E16-BC3D-1964E01F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c599-83bf-4dd9-8695-a1d02b845d23"/>
    <ds:schemaRef ds:uri="9a7f6738-2c2e-466c-b905-111e9d542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83183-5535-4697-8859-821CA8FE9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3FA33-59DA-4724-9677-C67A7ED96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communityrenewal</dc:creator>
  <cp:lastModifiedBy>john communityrenewal</cp:lastModifiedBy>
  <cp:revision>6</cp:revision>
  <dcterms:created xsi:type="dcterms:W3CDTF">2019-11-21T15:02:00Z</dcterms:created>
  <dcterms:modified xsi:type="dcterms:W3CDTF">2019-11-21T16:26:00Z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0x0101007D9503C737C138419DF4BDB7F7B07323</vt:lpwstr>
  </property>
</Properties>
</file>